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FE" w:rsidRPr="003E719F" w:rsidRDefault="003E719F" w:rsidP="003E719F">
      <w:pPr>
        <w:spacing w:after="0" w:line="240" w:lineRule="auto"/>
        <w:jc w:val="center"/>
        <w:rPr>
          <w:sz w:val="24"/>
          <w:szCs w:val="32"/>
        </w:rPr>
      </w:pPr>
      <w:r w:rsidRPr="003E719F">
        <w:rPr>
          <w:rFonts w:hint="cs"/>
          <w:sz w:val="24"/>
          <w:szCs w:val="32"/>
          <w:cs/>
        </w:rPr>
        <w:t>ใบสำคัญจ่าย</w:t>
      </w:r>
    </w:p>
    <w:p w:rsidR="003E719F" w:rsidRPr="003E719F" w:rsidRDefault="003E719F" w:rsidP="003E719F">
      <w:pPr>
        <w:spacing w:after="0"/>
        <w:jc w:val="center"/>
        <w:rPr>
          <w:rFonts w:hint="cs"/>
          <w:sz w:val="24"/>
          <w:szCs w:val="32"/>
        </w:rPr>
      </w:pPr>
      <w:r w:rsidRPr="003E719F"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E719F" w:rsidRPr="003E719F" w:rsidRDefault="003E719F" w:rsidP="003E719F">
      <w:pPr>
        <w:spacing w:after="0"/>
        <w:jc w:val="center"/>
        <w:rPr>
          <w:rFonts w:ascii="TH Niramit AS" w:hAnsi="TH Niramit AS" w:cs="TH Niramit AS" w:hint="cs"/>
          <w:sz w:val="24"/>
          <w:szCs w:val="32"/>
          <w:cs/>
        </w:rPr>
      </w:pPr>
      <w:r w:rsidRPr="003E719F">
        <w:rPr>
          <w:rFonts w:hint="cs"/>
          <w:sz w:val="24"/>
          <w:szCs w:val="32"/>
          <w:cs/>
        </w:rPr>
        <w:t>แนวติดใบเสร็จ</w:t>
      </w:r>
    </w:p>
    <w:sectPr w:rsidR="003E719F" w:rsidRPr="003E719F" w:rsidSect="003E719F">
      <w:pgSz w:w="11906" w:h="16838"/>
      <w:pgMar w:top="567" w:right="397" w:bottom="1440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applyBreakingRules/>
  </w:compat>
  <w:rsids>
    <w:rsidRoot w:val="003E719F"/>
    <w:rsid w:val="003E719F"/>
    <w:rsid w:val="0092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2014-07-31T08:06:00Z</dcterms:created>
  <dcterms:modified xsi:type="dcterms:W3CDTF">2014-07-31T08:09:00Z</dcterms:modified>
</cp:coreProperties>
</file>